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20" w:lineRule="exact"/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附件2：</w:t>
      </w:r>
    </w:p>
    <w:p>
      <w:pPr>
        <w:jc w:val="center"/>
        <w:rPr>
          <w:rFonts w:ascii="宋体" w:hAnsi="宋体" w:eastAsia="宋体"/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/>
          <w:b/>
          <w:bCs/>
          <w:color w:val="auto"/>
          <w:sz w:val="36"/>
          <w:szCs w:val="36"/>
        </w:rPr>
        <w:t>湖南工商大学马克思主义学院</w:t>
      </w:r>
    </w:p>
    <w:p>
      <w:pPr>
        <w:jc w:val="center"/>
        <w:rPr>
          <w:rFonts w:ascii="宋体" w:hAnsi="宋体" w:eastAsia="宋体"/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/>
          <w:b/>
          <w:bCs/>
          <w:color w:val="auto"/>
          <w:sz w:val="36"/>
          <w:szCs w:val="36"/>
        </w:rPr>
        <w:t>2</w:t>
      </w:r>
      <w:r>
        <w:rPr>
          <w:rFonts w:ascii="宋体" w:hAnsi="宋体" w:eastAsia="宋体"/>
          <w:b/>
          <w:bCs/>
          <w:color w:val="auto"/>
          <w:sz w:val="36"/>
          <w:szCs w:val="36"/>
        </w:rPr>
        <w:t>020</w:t>
      </w:r>
      <w:r>
        <w:rPr>
          <w:rFonts w:hint="eastAsia" w:ascii="宋体" w:hAnsi="宋体" w:eastAsia="宋体"/>
          <w:b/>
          <w:bCs/>
          <w:color w:val="auto"/>
          <w:sz w:val="36"/>
          <w:szCs w:val="36"/>
        </w:rPr>
        <w:t>年研究生复试疫情防控工作应急预案</w:t>
      </w:r>
    </w:p>
    <w:p>
      <w:pPr>
        <w:shd w:val="clear" w:color="auto" w:fill="FFFFFF"/>
        <w:spacing w:line="580" w:lineRule="exact"/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为科学、规范、有效地应对可能复发的新型冠状病毒疫情，保障教职工的生命安全，确保我院</w:t>
      </w:r>
      <w:r>
        <w:rPr>
          <w:rFonts w:ascii="仿宋" w:hAnsi="仿宋" w:eastAsia="仿宋"/>
          <w:color w:val="auto"/>
          <w:sz w:val="28"/>
          <w:szCs w:val="28"/>
        </w:rPr>
        <w:t>2020</w:t>
      </w:r>
      <w:r>
        <w:rPr>
          <w:rFonts w:hint="eastAsia" w:ascii="仿宋" w:hAnsi="仿宋" w:eastAsia="仿宋"/>
          <w:color w:val="auto"/>
          <w:sz w:val="28"/>
          <w:szCs w:val="28"/>
        </w:rPr>
        <w:t>年</w:t>
      </w:r>
      <w:bookmarkStart w:id="0" w:name="_GoBack"/>
      <w:bookmarkEnd w:id="0"/>
      <w:r>
        <w:rPr>
          <w:rFonts w:hint="eastAsia" w:ascii="仿宋" w:hAnsi="仿宋" w:eastAsia="仿宋"/>
          <w:color w:val="auto"/>
          <w:sz w:val="28"/>
          <w:szCs w:val="28"/>
        </w:rPr>
        <w:t>研究生复试工作顺利开展，按照以人为本、安全第一、预防为主的原则，依据上级有关文件精神和要求，结合我院实际情况制定本预案。</w:t>
      </w:r>
    </w:p>
    <w:p>
      <w:pPr>
        <w:shd w:val="clear" w:color="auto" w:fill="FFFFFF"/>
        <w:spacing w:line="580" w:lineRule="exact"/>
        <w:ind w:firstLine="560"/>
        <w:rPr>
          <w:rFonts w:ascii="仿宋" w:hAnsi="仿宋" w:eastAsia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auto"/>
          <w:sz w:val="28"/>
          <w:szCs w:val="28"/>
        </w:rPr>
        <w:t>一、成立疫情防控应急工作小组</w:t>
      </w:r>
    </w:p>
    <w:p>
      <w:pPr>
        <w:spacing w:line="560" w:lineRule="exact"/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 xml:space="preserve">组  长：彭焕才 </w:t>
      </w:r>
    </w:p>
    <w:p>
      <w:pPr>
        <w:spacing w:line="560" w:lineRule="exact"/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副组长：唐小芹、聂 智</w:t>
      </w:r>
    </w:p>
    <w:p>
      <w:pPr>
        <w:spacing w:line="560" w:lineRule="exact"/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成  员：唐建明、姚海娟、李 波、何 为、刘 醇</w:t>
      </w:r>
    </w:p>
    <w:p>
      <w:pPr>
        <w:spacing w:line="560" w:lineRule="exact"/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疫情防控工作小组全面负责学院研究生复试期间疫情防控工作，拟定修改疫情防控工作预案。对学院的突发疫情事件进行决策，并上报学校疫情防控领导小组，及时掌握发展态势，配合学校疫情防控领导小组与专业救护人员的工作。</w:t>
      </w:r>
    </w:p>
    <w:p>
      <w:pPr>
        <w:spacing w:line="560" w:lineRule="exact"/>
        <w:ind w:firstLine="562" w:firstLineChars="200"/>
        <w:rPr>
          <w:rFonts w:ascii="仿宋" w:hAnsi="仿宋" w:eastAsia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auto"/>
          <w:sz w:val="28"/>
          <w:szCs w:val="28"/>
        </w:rPr>
        <w:t>二、基本原则</w:t>
      </w:r>
    </w:p>
    <w:p>
      <w:pPr>
        <w:spacing w:line="560" w:lineRule="exact"/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以快速准确处置突发疫情为目标，统一指挥、分级负责，一旦发生疫情事件，能以最快的速度、最大的效能，有序实施防控，最大限度减少人员伤亡和财产损失，把疫情造成的影响降到最低。</w:t>
      </w:r>
    </w:p>
    <w:p>
      <w:pPr>
        <w:spacing w:line="560" w:lineRule="exact"/>
        <w:ind w:firstLine="562" w:firstLineChars="200"/>
        <w:rPr>
          <w:rFonts w:ascii="仿宋" w:hAnsi="仿宋" w:eastAsia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auto"/>
          <w:sz w:val="28"/>
          <w:szCs w:val="28"/>
        </w:rPr>
        <w:t>三、突发疫情应急处置</w:t>
      </w:r>
    </w:p>
    <w:p>
      <w:pPr>
        <w:shd w:val="clear" w:color="auto" w:fill="FFFFFF"/>
        <w:spacing w:line="580" w:lineRule="exact"/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当发现疑似病例时，学院疫情防控应急工作小组间将第一时间启动学院应急预案，及时上报疫情发生的相关情况</w:t>
      </w:r>
      <w:r>
        <w:rPr>
          <w:rFonts w:ascii="仿宋" w:hAnsi="仿宋" w:eastAsia="仿宋"/>
          <w:color w:val="auto"/>
          <w:sz w:val="28"/>
          <w:szCs w:val="28"/>
        </w:rPr>
        <w:t>(包括时间、地点、人员、症状、人员数量等)</w:t>
      </w:r>
      <w:r>
        <w:rPr>
          <w:rFonts w:hint="eastAsia" w:ascii="仿宋" w:hAnsi="仿宋" w:eastAsia="仿宋"/>
          <w:color w:val="auto"/>
          <w:sz w:val="28"/>
          <w:szCs w:val="28"/>
        </w:rPr>
        <w:t>努力按要求处置、解决有关问题，并配合学校和医护人员对疑似病例密切接触者进行彻底排查，对相关场所进行消毒。</w:t>
      </w:r>
    </w:p>
    <w:p>
      <w:pPr>
        <w:shd w:val="clear" w:color="auto" w:fill="FFFFFF"/>
        <w:spacing w:line="580" w:lineRule="exact"/>
        <w:ind w:firstLine="562" w:firstLineChars="200"/>
        <w:rPr>
          <w:rFonts w:ascii="仿宋" w:hAnsi="仿宋" w:eastAsia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auto"/>
          <w:sz w:val="28"/>
          <w:szCs w:val="28"/>
        </w:rPr>
        <w:t>四、后续工作</w:t>
      </w:r>
    </w:p>
    <w:p>
      <w:pPr>
        <w:shd w:val="clear" w:color="auto" w:fill="FFFFFF"/>
        <w:spacing w:line="580" w:lineRule="exact"/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突发疫情处置结束，学院疫情防控应急工作小组将安排专人对后续事项进行跟踪处理，在做好自身防护的同时收集、整理应急处置工作的记录、方案、文件等资料，对应急处置过程和应急处置保障等工作进行总结和评估，提出改进意见和建议，并将总结评估报告报上级主管部门。</w:t>
      </w:r>
    </w:p>
    <w:p>
      <w:pPr>
        <w:spacing w:line="360" w:lineRule="auto"/>
        <w:ind w:firstLine="482" w:firstLineChars="200"/>
        <w:rPr>
          <w:rFonts w:ascii="宋体" w:hAnsi="宋体" w:eastAsia="宋体"/>
          <w:b/>
          <w:bCs/>
          <w:color w:val="auto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7B12EA"/>
    <w:rsid w:val="587B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2020-05-15T03:14:00Z</dcterms:created>
  <dc:creator>Administrator</dc:creator>
  <cp:lastModifiedBy>Administrator</cp:lastModifiedBy>
  <dcterms:modified xsi:type="dcterms:W3CDTF">2020-05-15T03:16:42Z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