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3DDC6">
      <w:pPr>
        <w:spacing w:line="400" w:lineRule="exact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202</w:t>
      </w:r>
      <w:r>
        <w:rPr>
          <w:rFonts w:hint="eastAsia" w:ascii="黑体" w:hAnsi="黑体" w:eastAsia="黑体"/>
          <w:sz w:val="40"/>
          <w:szCs w:val="40"/>
          <w:lang w:val="en-US" w:eastAsia="zh-CN"/>
        </w:rPr>
        <w:t>6</w:t>
      </w:r>
      <w:r>
        <w:rPr>
          <w:rFonts w:hint="eastAsia" w:ascii="黑体" w:hAnsi="黑体" w:eastAsia="黑体"/>
          <w:sz w:val="40"/>
          <w:szCs w:val="40"/>
        </w:rPr>
        <w:t>年硕士研究生入学考试自命题考试大纲</w:t>
      </w:r>
    </w:p>
    <w:p w14:paraId="59D8D2F3">
      <w:pPr>
        <w:spacing w:line="400" w:lineRule="exact"/>
        <w:jc w:val="center"/>
        <w:rPr>
          <w:rFonts w:hint="eastAsia"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 xml:space="preserve"> </w:t>
      </w:r>
      <w:bookmarkStart w:id="0" w:name="_GoBack"/>
      <w:bookmarkEnd w:id="0"/>
    </w:p>
    <w:p w14:paraId="3678C8AB">
      <w:pPr>
        <w:spacing w:after="0" w:line="400" w:lineRule="exac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考试科目代码： [F002]          考试科目名称：区域经济学 </w:t>
      </w:r>
    </w:p>
    <w:p w14:paraId="28CB7FD8">
      <w:pPr>
        <w:spacing w:after="0" w:line="460" w:lineRule="exact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</w:p>
    <w:p w14:paraId="239197CD">
      <w:pPr>
        <w:spacing w:line="460" w:lineRule="exac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一、试卷结构</w:t>
      </w:r>
    </w:p>
    <w:p w14:paraId="3BCAE55E">
      <w:pPr>
        <w:spacing w:line="46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1、试卷分数及考试时间：</w:t>
      </w:r>
    </w:p>
    <w:p w14:paraId="2C831F83">
      <w:pPr>
        <w:spacing w:line="4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本试卷满分为150分，考试时间为120分钟。</w:t>
      </w:r>
    </w:p>
    <w:p w14:paraId="06392EF7">
      <w:pPr>
        <w:spacing w:line="46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2、答题方式：闭卷、笔试。</w:t>
      </w:r>
    </w:p>
    <w:p w14:paraId="25E8D8AF">
      <w:pPr>
        <w:spacing w:line="46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3、题型结构：</w:t>
      </w:r>
    </w:p>
    <w:p w14:paraId="72ED0112">
      <w:pPr>
        <w:spacing w:line="4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简答题：4小题，每小题15分，共60分；</w:t>
      </w:r>
    </w:p>
    <w:p w14:paraId="69DCB3F7">
      <w:pPr>
        <w:spacing w:line="4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论述题：3小题，每小题 30分，共90分。</w:t>
      </w:r>
    </w:p>
    <w:p w14:paraId="30A27751">
      <w:pPr>
        <w:spacing w:line="460" w:lineRule="exac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二、考试内容与考试要求</w:t>
      </w:r>
    </w:p>
    <w:p w14:paraId="282E4B05">
      <w:pPr>
        <w:spacing w:line="460" w:lineRule="exact"/>
        <w:rPr>
          <w:rFonts w:hint="eastAsia"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●</w:t>
      </w:r>
      <w:r>
        <w:rPr>
          <w:rFonts w:hint="eastAsia" w:ascii="华文仿宋" w:hAnsi="华文仿宋" w:eastAsia="华文仿宋"/>
          <w:b/>
          <w:bCs/>
          <w:sz w:val="30"/>
          <w:szCs w:val="30"/>
        </w:rPr>
        <w:t>考试目标：</w:t>
      </w:r>
    </w:p>
    <w:p w14:paraId="32E53B0E">
      <w:pPr>
        <w:spacing w:line="460" w:lineRule="exact"/>
        <w:rPr>
          <w:rFonts w:hint="eastAsia"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1、准确、恰当地使用本学科的专业术语，正确理解和掌握学科的有关范畴、原理和规律。</w:t>
      </w:r>
    </w:p>
    <w:p w14:paraId="016623EF">
      <w:pPr>
        <w:spacing w:line="460" w:lineRule="exact"/>
        <w:rPr>
          <w:rFonts w:hint="eastAsia"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2、系统地掌握本学科基本理论，运用有关理论辨析、解释和论证某种观点。</w:t>
      </w:r>
    </w:p>
    <w:p w14:paraId="119B082F">
      <w:pPr>
        <w:spacing w:line="460" w:lineRule="exact"/>
        <w:rPr>
          <w:rFonts w:hint="eastAsia"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3、理解和把握国家相关政策和方针，结合国际、国内政治经济和社会生活背景，运用区域经济学的基本知识和方法，认识和评价有关理论问题和实际问题。</w:t>
      </w:r>
    </w:p>
    <w:p w14:paraId="7F0FDEC4">
      <w:pPr>
        <w:spacing w:line="460" w:lineRule="exact"/>
        <w:rPr>
          <w:rFonts w:hint="eastAsia" w:ascii="华文仿宋" w:hAnsi="华文仿宋" w:eastAsia="华文仿宋"/>
          <w:b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b/>
          <w:color w:val="000000"/>
          <w:sz w:val="30"/>
          <w:szCs w:val="30"/>
        </w:rPr>
        <w:t>●考试内容：</w:t>
      </w:r>
    </w:p>
    <w:p w14:paraId="70EBD65F">
      <w:pPr>
        <w:numPr>
          <w:ilvl w:val="0"/>
          <w:numId w:val="1"/>
        </w:numPr>
        <w:spacing w:line="440" w:lineRule="exact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区域、区域系统与区域经济学</w:t>
      </w:r>
    </w:p>
    <w:p w14:paraId="29BA11AF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区域系统的组成、特征与功能；</w:t>
      </w:r>
    </w:p>
    <w:p w14:paraId="63ACD315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区域系统的结构分析方法与演化方向、方式及机理；</w:t>
      </w:r>
    </w:p>
    <w:p w14:paraId="1C30C7D2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区域经济学研究的对象、性质和任务、研究内容。</w:t>
      </w:r>
    </w:p>
    <w:p w14:paraId="3434AED8">
      <w:pPr>
        <w:numPr>
          <w:ilvl w:val="0"/>
          <w:numId w:val="1"/>
        </w:numPr>
        <w:spacing w:line="440" w:lineRule="exact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区域发展与科学发展</w:t>
      </w:r>
    </w:p>
    <w:p w14:paraId="75689A44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区域发展的内涵与形式；</w:t>
      </w:r>
    </w:p>
    <w:p w14:paraId="065140C9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区域发展因素的作用机制和促进区域经济发展的途径；</w:t>
      </w:r>
    </w:p>
    <w:p w14:paraId="20B8A408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科学发展观和可持续发展的内涵；</w:t>
      </w:r>
    </w:p>
    <w:p w14:paraId="2F167757">
      <w:pPr>
        <w:numPr>
          <w:ilvl w:val="0"/>
          <w:numId w:val="1"/>
        </w:numPr>
        <w:spacing w:line="440" w:lineRule="exact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区域经济发展的时间过程和机制</w:t>
      </w:r>
    </w:p>
    <w:p w14:paraId="136E5F4A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区域经济发展的时间过程规律；</w:t>
      </w:r>
    </w:p>
    <w:p w14:paraId="6C857068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区域经济发展的波动性与周期性；</w:t>
      </w:r>
    </w:p>
    <w:p w14:paraId="44FA43B9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区域经济发展的过程机制、区域经济管理运行机制。</w:t>
      </w:r>
    </w:p>
    <w:p w14:paraId="22F8A141">
      <w:pPr>
        <w:numPr>
          <w:ilvl w:val="0"/>
          <w:numId w:val="1"/>
        </w:numPr>
        <w:spacing w:line="440" w:lineRule="exact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区域产业结构演化与优化</w:t>
      </w:r>
    </w:p>
    <w:p w14:paraId="5B084D8C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三次产业与产业结构；</w:t>
      </w:r>
    </w:p>
    <w:p w14:paraId="5B8DDC13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制造业在区域发展中地位的变化；</w:t>
      </w:r>
    </w:p>
    <w:p w14:paraId="417DD169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区域主导产业的选择与建设；</w:t>
      </w:r>
    </w:p>
    <w:p w14:paraId="480596B1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投入产出分析。</w:t>
      </w:r>
    </w:p>
    <w:p w14:paraId="0A421A1A">
      <w:pPr>
        <w:numPr>
          <w:ilvl w:val="0"/>
          <w:numId w:val="1"/>
        </w:numPr>
        <w:spacing w:line="440" w:lineRule="exact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区域发展的空间过程与布局</w:t>
      </w:r>
    </w:p>
    <w:p w14:paraId="418FDCEB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经济地域运动论；</w:t>
      </w:r>
    </w:p>
    <w:p w14:paraId="57085373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空间扩散与空间相互作用；</w:t>
      </w:r>
    </w:p>
    <w:p w14:paraId="05D8B351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经济区划论；</w:t>
      </w:r>
    </w:p>
    <w:p w14:paraId="211509D7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产业布局论。</w:t>
      </w:r>
    </w:p>
    <w:p w14:paraId="62E66592">
      <w:pPr>
        <w:numPr>
          <w:ilvl w:val="0"/>
          <w:numId w:val="1"/>
        </w:numPr>
        <w:spacing w:line="440" w:lineRule="exact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区域分工与合作</w:t>
      </w:r>
    </w:p>
    <w:p w14:paraId="596496A8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区域差异论；</w:t>
      </w:r>
    </w:p>
    <w:p w14:paraId="08ED6083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区域分工论；</w:t>
      </w:r>
    </w:p>
    <w:p w14:paraId="115D53CA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区域协调发展论。</w:t>
      </w:r>
    </w:p>
    <w:p w14:paraId="71929714">
      <w:pPr>
        <w:numPr>
          <w:ilvl w:val="0"/>
          <w:numId w:val="1"/>
        </w:numPr>
        <w:spacing w:line="440" w:lineRule="exact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PRED—人口、资源、环境与区域发展</w:t>
      </w:r>
    </w:p>
    <w:p w14:paraId="7393A371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人口在区域发展过程中的两重性；</w:t>
      </w:r>
    </w:p>
    <w:p w14:paraId="2883FA9A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资源开发与区域发展；</w:t>
      </w:r>
    </w:p>
    <w:p w14:paraId="025ED262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环境建设与区域发展；</w:t>
      </w:r>
    </w:p>
    <w:p w14:paraId="6F9F1D0A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以人为本建立资源节约型和环境友好型区域。</w:t>
      </w:r>
    </w:p>
    <w:p w14:paraId="63854D0D">
      <w:pPr>
        <w:numPr>
          <w:ilvl w:val="0"/>
          <w:numId w:val="1"/>
        </w:numPr>
        <w:spacing w:line="440" w:lineRule="exact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城市与区域发展</w:t>
      </w:r>
    </w:p>
    <w:p w14:paraId="10C36CEA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城市经济区；</w:t>
      </w:r>
    </w:p>
    <w:p w14:paraId="1A1052F9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城镇化与区域发展；</w:t>
      </w:r>
    </w:p>
    <w:p w14:paraId="3EC9BCFC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城市职能与规模分布；</w:t>
      </w:r>
    </w:p>
    <w:p w14:paraId="5AA83848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城市体系与区域发展；</w:t>
      </w:r>
    </w:p>
    <w:p w14:paraId="6DBDB360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统筹城乡协调发展。</w:t>
      </w:r>
    </w:p>
    <w:p w14:paraId="16C5ACDA">
      <w:pPr>
        <w:numPr>
          <w:ilvl w:val="0"/>
          <w:numId w:val="1"/>
        </w:numPr>
        <w:spacing w:line="440" w:lineRule="exact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区域发展决策与政策</w:t>
      </w:r>
    </w:p>
    <w:p w14:paraId="41B9266D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区域发展战略；</w:t>
      </w:r>
    </w:p>
    <w:p w14:paraId="72D71C68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区域发展规划；</w:t>
      </w:r>
    </w:p>
    <w:p w14:paraId="3B71A39B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区域经济政策。</w:t>
      </w:r>
    </w:p>
    <w:p w14:paraId="7780D428">
      <w:pPr>
        <w:numPr>
          <w:ilvl w:val="0"/>
          <w:numId w:val="1"/>
        </w:numPr>
        <w:spacing w:line="440" w:lineRule="exact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区域系统分析方法与技术</w:t>
      </w:r>
    </w:p>
    <w:p w14:paraId="726E7D90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区域系统分析原理；</w:t>
      </w:r>
    </w:p>
    <w:p w14:paraId="52519C36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区域经济比较与评价方法；</w:t>
      </w:r>
    </w:p>
    <w:p w14:paraId="4DE8F1CB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区域发展的预测方法；</w:t>
      </w:r>
    </w:p>
    <w:p w14:paraId="7C19CC1D">
      <w:pPr>
        <w:spacing w:line="440" w:lineRule="exact"/>
        <w:ind w:firstLine="600" w:firstLineChars="200"/>
        <w:rPr>
          <w:rFonts w:hint="eastAsia" w:ascii="华文仿宋" w:hAnsi="华文仿宋" w:eastAsia="华文仿宋"/>
          <w:color w:val="000000"/>
          <w:sz w:val="30"/>
          <w:szCs w:val="30"/>
        </w:rPr>
      </w:pPr>
      <w:r>
        <w:rPr>
          <w:rFonts w:hint="eastAsia" w:ascii="华文仿宋" w:hAnsi="华文仿宋" w:eastAsia="华文仿宋"/>
          <w:color w:val="000000"/>
          <w:sz w:val="30"/>
          <w:szCs w:val="30"/>
        </w:rPr>
        <w:t>区域发展规划方法。</w:t>
      </w:r>
    </w:p>
    <w:p w14:paraId="09DA4C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052332"/>
    <w:multiLevelType w:val="multilevel"/>
    <w:tmpl w:val="20052332"/>
    <w:lvl w:ilvl="0" w:tentative="0">
      <w:start w:val="1"/>
      <w:numFmt w:val="chineseCounting"/>
      <w:suff w:val="space"/>
      <w:lvlText w:val="(%1)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EB"/>
    <w:rsid w:val="002E393C"/>
    <w:rsid w:val="007D28EB"/>
    <w:rsid w:val="70ED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200" w:line="273" w:lineRule="auto"/>
    </w:pPr>
    <w:rPr>
      <w:rFonts w:ascii="Calibri" w:hAnsi="Calibri" w:eastAsia="宋体" w:cs="Calibr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822</Words>
  <Characters>841</Characters>
  <Lines>6</Lines>
  <Paragraphs>1</Paragraphs>
  <TotalTime>1</TotalTime>
  <ScaleCrop>false</ScaleCrop>
  <LinksUpToDate>false</LinksUpToDate>
  <CharactersWithSpaces>856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2024-08-21T07:18:00Z</dcterms:created>
  <dc:creator>周怡年</dc:creator>
  <cp:lastModifiedBy>秦党红</cp:lastModifiedBy>
  <dcterms:modified xsi:type="dcterms:W3CDTF">2025-08-27T02:49:38Z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eyJoZGlkIjoiMjBhOWRhN2FlZDQ3NzdhODZkNWFmNjkzZTg0OTlmMjYiLCJ1c2VySWQiOiIxNjk4MDAzNzAxIn0=</vt:lpwstr>
  </property>
  <property fmtid="{D5CDD505-2E9C-101B-9397-08002B2CF9AE}" pid="3" name="KSOProductBuildVer">
    <vt:lpwstr>2052-12.1.0.20305</vt:lpwstr>
  </property>
  <property fmtid="{D5CDD505-2E9C-101B-9397-08002B2CF9AE}" pid="4" name="ICV">
    <vt:lpwstr>743475EBF5664363B4F23BCE373DB5BE_12</vt:lpwstr>
  </property>
</Properties>
</file>